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81DF4">
      <w:pPr>
        <w:pStyle w:val="2"/>
        <w:spacing w:line="240" w:lineRule="auto"/>
        <w:jc w:val="center"/>
        <w:rPr>
          <w:rFonts w:ascii="Times New Roman" w:hAnsi="Times New Roman" w:cs="Times New Roman"/>
        </w:rPr>
      </w:pPr>
      <w:r>
        <w:rPr>
          <w:rFonts w:ascii="Times New Roman" w:hAnsi="Times New Roman" w:cs="Times New Roman"/>
        </w:rPr>
        <w:t>智能制造工程专业产教融合2024级试点班</w:t>
      </w:r>
    </w:p>
    <w:p w14:paraId="30147543">
      <w:pPr>
        <w:pStyle w:val="2"/>
        <w:spacing w:line="240" w:lineRule="auto"/>
        <w:jc w:val="center"/>
        <w:rPr>
          <w:rFonts w:ascii="Times New Roman" w:hAnsi="Times New Roman" w:cs="Times New Roman"/>
        </w:rPr>
      </w:pPr>
      <w:r>
        <w:rPr>
          <w:rFonts w:ascii="Times New Roman" w:hAnsi="Times New Roman" w:cs="Times New Roman"/>
        </w:rPr>
        <w:t>遴选工作实施细则</w:t>
      </w:r>
    </w:p>
    <w:p w14:paraId="1CC19CD1">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rPr>
      </w:pPr>
      <w:r>
        <w:rPr>
          <w:rFonts w:hint="eastAsia" w:ascii="宋体" w:hAnsi="宋体" w:eastAsia="宋体" w:cs="宋体"/>
          <w:sz w:val="28"/>
          <w:szCs w:val="28"/>
          <w:shd w:val="clear" w:color="auto" w:fill="FFFFFF"/>
        </w:rPr>
        <w:t>根据上海在新一轮高等教育综合改革中，引导应用型高校主动面向社会经济主战场，紧贴重点产业需求，编制实施人才培养模式改革方案，加快构建高质量应用型人才培养新机制的要求，成立智能制造工程2024级“产教融合试点改革班”，遴选方案如下：</w:t>
      </w:r>
    </w:p>
    <w:p w14:paraId="0B4C5E8B">
      <w:pPr>
        <w:pStyle w:val="5"/>
        <w:widowControl/>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一、组织领导</w:t>
      </w:r>
    </w:p>
    <w:p w14:paraId="7795E69F">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rPr>
      </w:pPr>
      <w:bookmarkStart w:id="0" w:name="_GoBack"/>
      <w:bookmarkEnd w:id="0"/>
      <w:r>
        <w:rPr>
          <w:rFonts w:hint="eastAsia" w:ascii="宋体" w:hAnsi="宋体" w:eastAsia="宋体" w:cs="宋体"/>
          <w:sz w:val="28"/>
          <w:szCs w:val="28"/>
          <w:shd w:val="clear" w:color="auto" w:fill="FFFFFF"/>
        </w:rPr>
        <w:t>学院</w:t>
      </w:r>
      <w:r>
        <w:rPr>
          <w:rFonts w:ascii="宋体" w:hAnsi="宋体" w:eastAsia="宋体" w:cs="宋体"/>
          <w:sz w:val="28"/>
          <w:szCs w:val="28"/>
          <w:shd w:val="clear" w:color="auto" w:fill="FFFFFF"/>
        </w:rPr>
        <w:t>成立智能制造工程专业产教融合试点改革班遴选工作领导小组，统筹负责改革班学生选拔的组织、实施与监督工作。智控学院应用型人才培养指导委员会</w:t>
      </w:r>
      <w:r>
        <w:rPr>
          <w:rFonts w:hint="eastAsia" w:ascii="宋体" w:hAnsi="宋体" w:eastAsia="宋体" w:cs="宋体"/>
          <w:sz w:val="28"/>
          <w:szCs w:val="28"/>
          <w:shd w:val="clear" w:color="auto" w:fill="FFFFFF"/>
        </w:rPr>
        <w:t>企业专家参与评审咨询。</w:t>
      </w:r>
    </w:p>
    <w:p w14:paraId="273EFB4A">
      <w:pPr>
        <w:pStyle w:val="5"/>
        <w:widowControl/>
        <w:shd w:val="clear" w:color="auto" w:fill="FFFFFF"/>
        <w:spacing w:beforeAutospacing="0" w:afterAutospacing="0"/>
        <w:ind w:firstLine="280"/>
        <w:jc w:val="both"/>
        <w:rPr>
          <w:rFonts w:ascii="宋体" w:hAnsi="宋体" w:eastAsia="宋体" w:cs="宋体"/>
          <w:sz w:val="28"/>
          <w:szCs w:val="28"/>
          <w:shd w:val="clear" w:color="auto" w:fill="FFFFFF"/>
        </w:rPr>
      </w:pPr>
      <w:r>
        <w:rPr>
          <w:rFonts w:hint="eastAsia" w:ascii="宋体" w:hAnsi="宋体" w:eastAsia="宋体" w:cs="宋体"/>
          <w:b/>
          <w:bCs/>
          <w:sz w:val="28"/>
          <w:szCs w:val="28"/>
          <w:shd w:val="clear" w:color="auto" w:fill="FFFFFF"/>
        </w:rPr>
        <w:t>组长：</w:t>
      </w:r>
      <w:r>
        <w:rPr>
          <w:rFonts w:hint="eastAsia" w:ascii="宋体" w:hAnsi="宋体" w:eastAsia="宋体" w:cs="宋体"/>
          <w:sz w:val="28"/>
          <w:szCs w:val="28"/>
          <w:shd w:val="clear" w:color="auto" w:fill="FFFFFF"/>
        </w:rPr>
        <w:t>汪志锋、王秀红</w:t>
      </w:r>
    </w:p>
    <w:p w14:paraId="3D5B3A4A">
      <w:pPr>
        <w:pStyle w:val="5"/>
        <w:widowControl/>
        <w:shd w:val="clear" w:color="auto" w:fill="FFFFFF"/>
        <w:spacing w:beforeAutospacing="0" w:afterAutospacing="0"/>
        <w:ind w:firstLine="280"/>
        <w:jc w:val="both"/>
        <w:rPr>
          <w:rFonts w:ascii="宋体" w:hAnsi="宋体" w:eastAsia="宋体" w:cs="宋体"/>
          <w:sz w:val="28"/>
          <w:szCs w:val="28"/>
          <w:highlight w:val="yellow"/>
          <w:shd w:val="clear" w:color="auto" w:fill="FFFFFF"/>
        </w:rPr>
      </w:pPr>
      <w:r>
        <w:rPr>
          <w:rFonts w:hint="eastAsia" w:ascii="宋体" w:hAnsi="宋体" w:eastAsia="宋体" w:cs="宋体"/>
          <w:b/>
          <w:bCs/>
          <w:sz w:val="28"/>
          <w:szCs w:val="28"/>
          <w:shd w:val="clear" w:color="auto" w:fill="FFFFFF"/>
        </w:rPr>
        <w:t>成员：</w:t>
      </w:r>
      <w:r>
        <w:rPr>
          <w:rFonts w:hint="eastAsia" w:ascii="宋体" w:hAnsi="宋体" w:eastAsia="宋体" w:cs="宋体"/>
          <w:sz w:val="28"/>
          <w:szCs w:val="28"/>
          <w:shd w:val="clear" w:color="auto" w:fill="FFFFFF"/>
        </w:rPr>
        <w:t>李宁、毛欣荣、吴镝、秦琴、周丰旭</w:t>
      </w:r>
    </w:p>
    <w:p w14:paraId="54804F20">
      <w:pPr>
        <w:pStyle w:val="5"/>
        <w:widowControl/>
        <w:numPr>
          <w:ilvl w:val="0"/>
          <w:numId w:val="1"/>
        </w:numPr>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遴选对象及人数</w:t>
      </w:r>
    </w:p>
    <w:p w14:paraId="34771DAE">
      <w:pPr>
        <w:pStyle w:val="5"/>
        <w:widowControl/>
        <w:shd w:val="clear" w:color="auto" w:fill="FFFFFF"/>
        <w:spacing w:before="232" w:beforeLines="50" w:beforeAutospacing="0" w:after="232" w:afterLines="50" w:afterAutospacing="0"/>
        <w:ind w:firstLine="560" w:firstLineChars="200"/>
        <w:rPr>
          <w:rFonts w:ascii="宋体" w:hAnsi="宋体" w:eastAsia="宋体" w:cs="宋体"/>
          <w:b/>
          <w:bCs/>
          <w:sz w:val="28"/>
          <w:szCs w:val="28"/>
          <w:shd w:val="clear" w:color="auto" w:fill="FFFFFF"/>
        </w:rPr>
      </w:pPr>
      <w:r>
        <w:rPr>
          <w:rFonts w:ascii="宋体" w:hAnsi="宋体" w:eastAsia="宋体" w:cs="宋体"/>
          <w:sz w:val="28"/>
          <w:szCs w:val="28"/>
          <w:shd w:val="clear" w:color="auto" w:fill="FFFFFF"/>
        </w:rPr>
        <w:t>全校2024级在籍本科生，遴选不超过40名学生。</w:t>
      </w:r>
    </w:p>
    <w:p w14:paraId="77FA3386">
      <w:pPr>
        <w:pStyle w:val="5"/>
        <w:widowControl/>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三、产教融合试点专业介绍</w:t>
      </w:r>
    </w:p>
    <w:p w14:paraId="2CD55C3A">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rPr>
      </w:pPr>
      <w:r>
        <w:rPr>
          <w:rFonts w:hint="eastAsia" w:ascii="宋体" w:hAnsi="宋体" w:eastAsia="宋体" w:cs="宋体"/>
          <w:sz w:val="28"/>
          <w:szCs w:val="28"/>
          <w:shd w:val="clear" w:color="auto" w:fill="FFFFFF"/>
        </w:rPr>
        <w:t>智能制造工程是我校上海市一流本科建设引领计划建设专业，是响应“中国制造2025”战略需求而设立的新工科专业，于2018年获批，融合机械工程、控制科学、计算机科学、人工智能等多学科知识，旨在培养适应制造业智能化升级的复合型人才。</w:t>
      </w:r>
    </w:p>
    <w:p w14:paraId="7B1C5434">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rPr>
      </w:pPr>
      <w:r>
        <w:rPr>
          <w:rFonts w:hint="eastAsia" w:ascii="宋体" w:hAnsi="宋体" w:eastAsia="宋体" w:cs="宋体"/>
          <w:sz w:val="28"/>
          <w:szCs w:val="28"/>
          <w:shd w:val="clear" w:color="auto" w:fill="FFFFFF"/>
        </w:rPr>
        <w:t>智能制造工程专业依托上海市首批重点现代产业学院（浦东智能制造产业学院）、教育部产教融合实训基地（智能制造工厂）、世赛机器人系统集成项目主基地、CAD机械设计项目副基地等多个省部级教学平台，聚焦产教融合，持续探索教学模式改革，强化协同育人。以培养具有工程实践能力的应用型人才为目标，对照智能制造产业中的设计与集成、生产与工艺、装调与检测、运行与管理等岗位需求，重构课程体系和教学内容，打造多元化师资团队，共建产教融合系列课程、项目和教材，在实践教学中引入虚拟现实（VR）、增强现实（AR）等AI技术手段，创新虚实结合的工程实践模式，利用数智赋能提升教学实效，开展个性化培养，提升专业服务能力。</w:t>
      </w:r>
    </w:p>
    <w:p w14:paraId="5FFFEAF2">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为进一步推进人才培养与产业需求精准对接与深度融合，设立</w:t>
      </w:r>
      <w:r>
        <w:rPr>
          <w:rFonts w:hint="eastAsia" w:ascii="宋体" w:hAnsi="宋体" w:eastAsia="宋体" w:cs="宋体"/>
          <w:b/>
          <w:bCs/>
          <w:sz w:val="28"/>
          <w:szCs w:val="28"/>
          <w:shd w:val="clear" w:color="auto" w:fill="FFFFFF"/>
          <w:lang w:bidi="ar"/>
        </w:rPr>
        <w:t>智能制造工程专业产教融合改革试点班</w:t>
      </w:r>
      <w:r>
        <w:rPr>
          <w:rFonts w:hint="eastAsia" w:ascii="宋体" w:hAnsi="宋体" w:eastAsia="宋体" w:cs="宋体"/>
          <w:sz w:val="28"/>
          <w:szCs w:val="28"/>
          <w:shd w:val="clear" w:color="auto" w:fill="FFFFFF"/>
          <w:lang w:bidi="ar"/>
        </w:rPr>
        <w:t>。试点班强调“用以致学”和“学以致用”相统一，改革传统培养方案，实行</w:t>
      </w:r>
      <w:r>
        <w:rPr>
          <w:rFonts w:hint="eastAsia" w:ascii="宋体" w:hAnsi="宋体" w:eastAsia="宋体" w:cs="宋体"/>
          <w:b/>
          <w:bCs/>
          <w:sz w:val="28"/>
          <w:szCs w:val="28"/>
          <w:shd w:val="clear" w:color="auto" w:fill="FFFFFF"/>
          <w:lang w:bidi="ar"/>
        </w:rPr>
        <w:t>“工学一体、交替进阶”</w:t>
      </w:r>
      <w:r>
        <w:rPr>
          <w:rFonts w:hint="eastAsia" w:ascii="宋体" w:hAnsi="宋体" w:eastAsia="宋体" w:cs="宋体"/>
          <w:sz w:val="28"/>
          <w:szCs w:val="28"/>
          <w:shd w:val="clear" w:color="auto" w:fill="FFFFFF"/>
          <w:lang w:bidi="ar"/>
        </w:rPr>
        <w:t>；创新“招生-培养-实践-评价”全周期人才培养模式改革，实行5模块16个月的企业实习，坚持岗位实习不断线，理论与实践进阶融合；校企协同共建系列产教课程资源，把行业企业真实案例引入到教学过程，实施以模块化课程和项目制教学为主的智能制造工程专业产教融合课程体系。</w:t>
      </w:r>
    </w:p>
    <w:p w14:paraId="2F4D7D60">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学生大一在校内完成公共基础与通识教育课程的学习，大一暑假开始企业认知实习，然后按模块交替完成</w:t>
      </w:r>
      <w:r>
        <w:rPr>
          <w:rFonts w:hint="eastAsia" w:ascii="宋体" w:hAnsi="宋体" w:eastAsia="宋体" w:cs="宋体"/>
          <w:b/>
          <w:bCs/>
          <w:sz w:val="28"/>
          <w:szCs w:val="28"/>
          <w:shd w:val="clear" w:color="auto" w:fill="FFFFFF"/>
          <w:lang w:bidi="ar"/>
        </w:rPr>
        <w:t>校内专业学习</w:t>
      </w:r>
      <w:r>
        <w:rPr>
          <w:rFonts w:hint="eastAsia" w:ascii="宋体" w:hAnsi="宋体" w:eastAsia="宋体" w:cs="宋体"/>
          <w:sz w:val="28"/>
          <w:szCs w:val="28"/>
          <w:shd w:val="clear" w:color="auto" w:fill="FFFFFF"/>
          <w:lang w:bidi="ar"/>
        </w:rPr>
        <w:t>、</w:t>
      </w:r>
      <w:r>
        <w:rPr>
          <w:rFonts w:hint="eastAsia" w:ascii="宋体" w:hAnsi="宋体" w:eastAsia="宋体" w:cs="宋体"/>
          <w:b/>
          <w:bCs/>
          <w:sz w:val="28"/>
          <w:szCs w:val="28"/>
          <w:shd w:val="clear" w:color="auto" w:fill="FFFFFF"/>
          <w:lang w:bidi="ar"/>
        </w:rPr>
        <w:t>校外企业实习</w:t>
      </w:r>
      <w:r>
        <w:rPr>
          <w:rFonts w:hint="eastAsia" w:ascii="宋体" w:hAnsi="宋体" w:eastAsia="宋体" w:cs="宋体"/>
          <w:sz w:val="28"/>
          <w:szCs w:val="28"/>
          <w:shd w:val="clear" w:color="auto" w:fill="FFFFFF"/>
          <w:lang w:bidi="ar"/>
        </w:rPr>
        <w:t>。通过课程体系重构、校企协同实践、动态管理机制落实企业认识实习、项目实习、生产实习、毕业实习和毕业设计等环节，形成“理论-实践-再理论-再实践”的螺旋式培养路径。</w:t>
      </w:r>
    </w:p>
    <w:p w14:paraId="71B68FFE">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试点班校外实习基地目前已签约中科新松有限公司、宝钢股份有限公司、上海机床厂有限公司、上海智能制造功能平台有限公司、上海发那科机器人有限公司、节卡机器人股份有限公司等多家企业。</w:t>
      </w:r>
    </w:p>
    <w:p w14:paraId="5A507656">
      <w:pPr>
        <w:pStyle w:val="5"/>
        <w:widowControl/>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四、培养目标</w:t>
      </w:r>
    </w:p>
    <w:p w14:paraId="15AE5062">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rPr>
      </w:pPr>
      <w:r>
        <w:rPr>
          <w:rFonts w:hint="eastAsia" w:ascii="宋体" w:hAnsi="宋体" w:eastAsia="宋体" w:cs="宋体"/>
          <w:sz w:val="28"/>
          <w:szCs w:val="28"/>
          <w:shd w:val="clear" w:color="auto" w:fill="FFFFFF"/>
          <w:lang w:bidi="ar"/>
        </w:rPr>
        <w:t>智能制造工程</w:t>
      </w:r>
      <w:r>
        <w:rPr>
          <w:rFonts w:ascii="宋体" w:hAnsi="宋体" w:eastAsia="宋体" w:cs="宋体"/>
          <w:sz w:val="28"/>
          <w:szCs w:val="28"/>
          <w:shd w:val="clear" w:color="auto" w:fill="FFFFFF"/>
          <w:lang w:bidi="ar"/>
        </w:rPr>
        <w:t>专业强化立德树人根本任务，弘扬劳模精神、</w:t>
      </w:r>
      <w:r>
        <w:rPr>
          <w:rFonts w:hint="eastAsia" w:ascii="宋体" w:hAnsi="宋体" w:eastAsia="宋体" w:cs="宋体"/>
          <w:sz w:val="28"/>
          <w:szCs w:val="28"/>
          <w:shd w:val="clear" w:color="auto" w:fill="FFFFFF"/>
          <w:lang w:bidi="ar"/>
        </w:rPr>
        <w:t>劳动精神、</w:t>
      </w:r>
      <w:r>
        <w:rPr>
          <w:rFonts w:ascii="宋体" w:hAnsi="宋体" w:eastAsia="宋体" w:cs="宋体"/>
          <w:sz w:val="28"/>
          <w:szCs w:val="28"/>
          <w:shd w:val="clear" w:color="auto" w:fill="FFFFFF"/>
          <w:lang w:bidi="ar"/>
        </w:rPr>
        <w:t>工匠精神价值取向，培养具有扎实的自然科学基础理论及工程基础知识、良好的人文素养和职业道德，具备良好的沟通协作和终身学习能力，掌握机械设计、</w:t>
      </w:r>
      <w:r>
        <w:rPr>
          <w:rFonts w:hint="eastAsia" w:ascii="宋体" w:hAnsi="宋体" w:eastAsia="宋体" w:cs="宋体"/>
          <w:sz w:val="28"/>
          <w:szCs w:val="28"/>
          <w:shd w:val="clear" w:color="auto" w:fill="FFFFFF"/>
          <w:lang w:bidi="ar"/>
        </w:rPr>
        <w:t>自动</w:t>
      </w:r>
      <w:r>
        <w:rPr>
          <w:rFonts w:ascii="宋体" w:hAnsi="宋体" w:eastAsia="宋体" w:cs="宋体"/>
          <w:sz w:val="28"/>
          <w:szCs w:val="28"/>
          <w:shd w:val="clear" w:color="auto" w:fill="FFFFFF"/>
          <w:lang w:bidi="ar"/>
        </w:rPr>
        <w:t>控制、计算机与信息技术</w:t>
      </w:r>
      <w:r>
        <w:rPr>
          <w:rFonts w:hint="eastAsia" w:ascii="宋体" w:hAnsi="宋体" w:eastAsia="宋体" w:cs="宋体"/>
          <w:sz w:val="28"/>
          <w:szCs w:val="28"/>
          <w:shd w:val="clear" w:color="auto" w:fill="FFFFFF"/>
          <w:lang w:bidi="ar"/>
        </w:rPr>
        <w:t>的专业知识</w:t>
      </w:r>
      <w:r>
        <w:rPr>
          <w:rFonts w:ascii="宋体" w:hAnsi="宋体" w:eastAsia="宋体" w:cs="宋体"/>
          <w:sz w:val="28"/>
          <w:szCs w:val="28"/>
          <w:shd w:val="clear" w:color="auto" w:fill="FFFFFF"/>
          <w:lang w:bidi="ar"/>
        </w:rPr>
        <w:t>，具备较强的工程实践能力，能在智能制造领域从事</w:t>
      </w:r>
      <w:r>
        <w:rPr>
          <w:rFonts w:hint="eastAsia" w:ascii="宋体" w:hAnsi="宋体" w:eastAsia="宋体" w:cs="宋体"/>
          <w:sz w:val="28"/>
          <w:szCs w:val="28"/>
          <w:shd w:val="clear" w:color="auto" w:fill="FFFFFF"/>
          <w:lang w:bidi="ar"/>
        </w:rPr>
        <w:t>设计</w:t>
      </w:r>
      <w:r>
        <w:rPr>
          <w:rFonts w:ascii="宋体" w:hAnsi="宋体" w:eastAsia="宋体" w:cs="宋体"/>
          <w:sz w:val="28"/>
          <w:szCs w:val="28"/>
          <w:shd w:val="clear" w:color="auto" w:fill="FFFFFF"/>
          <w:lang w:bidi="ar"/>
        </w:rPr>
        <w:t>集成</w:t>
      </w:r>
      <w:r>
        <w:rPr>
          <w:rFonts w:hint="eastAsia" w:ascii="宋体" w:hAnsi="宋体" w:eastAsia="宋体" w:cs="宋体"/>
          <w:sz w:val="28"/>
          <w:szCs w:val="28"/>
          <w:shd w:val="clear" w:color="auto" w:fill="FFFFFF"/>
          <w:lang w:bidi="ar"/>
        </w:rPr>
        <w:t>、生产工艺、装调检测</w:t>
      </w:r>
      <w:r>
        <w:rPr>
          <w:rFonts w:ascii="宋体" w:hAnsi="宋体" w:eastAsia="宋体" w:cs="宋体"/>
          <w:sz w:val="28"/>
          <w:szCs w:val="28"/>
          <w:shd w:val="clear" w:color="auto" w:fill="FFFFFF"/>
          <w:lang w:bidi="ar"/>
        </w:rPr>
        <w:t>，</w:t>
      </w:r>
      <w:r>
        <w:rPr>
          <w:rFonts w:hint="eastAsia" w:ascii="宋体" w:hAnsi="宋体" w:eastAsia="宋体" w:cs="宋体"/>
          <w:sz w:val="28"/>
          <w:szCs w:val="28"/>
          <w:shd w:val="clear" w:color="auto" w:fill="FFFFFF"/>
          <w:lang w:bidi="ar"/>
        </w:rPr>
        <w:t>运行管理</w:t>
      </w:r>
      <w:r>
        <w:rPr>
          <w:rFonts w:ascii="宋体" w:hAnsi="宋体" w:eastAsia="宋体" w:cs="宋体"/>
          <w:sz w:val="28"/>
          <w:szCs w:val="28"/>
          <w:shd w:val="clear" w:color="auto" w:fill="FFFFFF"/>
          <w:lang w:bidi="ar"/>
        </w:rPr>
        <w:t>的德、智、体、美、劳全面发展的</w:t>
      </w:r>
      <w:r>
        <w:rPr>
          <w:rFonts w:hint="eastAsia" w:ascii="宋体" w:hAnsi="宋体" w:eastAsia="宋体" w:cs="宋体"/>
          <w:sz w:val="28"/>
          <w:szCs w:val="28"/>
          <w:shd w:val="clear" w:color="auto" w:fill="FFFFFF"/>
          <w:lang w:bidi="ar"/>
        </w:rPr>
        <w:t>高素质复合</w:t>
      </w:r>
      <w:r>
        <w:rPr>
          <w:rFonts w:ascii="宋体" w:hAnsi="宋体" w:eastAsia="宋体" w:cs="宋体"/>
          <w:sz w:val="28"/>
          <w:szCs w:val="28"/>
          <w:shd w:val="clear" w:color="auto" w:fill="FFFFFF"/>
          <w:lang w:bidi="ar"/>
        </w:rPr>
        <w:t>型工程技术人才。</w:t>
      </w:r>
      <w:r>
        <w:rPr>
          <w:rFonts w:hint="eastAsia" w:ascii="宋体" w:hAnsi="宋体" w:eastAsia="宋体" w:cs="宋体"/>
          <w:sz w:val="28"/>
          <w:szCs w:val="28"/>
          <w:shd w:val="clear" w:color="auto" w:fill="FFFFFF"/>
        </w:rPr>
        <w:t>以知行合一、注重实践为教学理念，强化产教融合，</w:t>
      </w:r>
      <w:r>
        <w:rPr>
          <w:rFonts w:ascii="宋体" w:hAnsi="宋体" w:eastAsia="宋体" w:cs="宋体"/>
          <w:sz w:val="28"/>
          <w:szCs w:val="28"/>
          <w:shd w:val="clear" w:color="auto" w:fill="FFFFFF"/>
        </w:rPr>
        <w:t>着力培养具有家国情怀、执着信念、勇于创新、精益求精的</w:t>
      </w:r>
      <w:r>
        <w:rPr>
          <w:rFonts w:hint="eastAsia" w:ascii="宋体" w:hAnsi="宋体" w:eastAsia="宋体" w:cs="宋体"/>
          <w:sz w:val="28"/>
          <w:szCs w:val="28"/>
          <w:shd w:val="clear" w:color="auto" w:fill="FFFFFF"/>
        </w:rPr>
        <w:t>适应智能制造技术发展的现代一线工程师</w:t>
      </w:r>
      <w:r>
        <w:rPr>
          <w:rFonts w:ascii="宋体" w:hAnsi="宋体" w:eastAsia="宋体" w:cs="宋体"/>
          <w:sz w:val="28"/>
          <w:szCs w:val="28"/>
          <w:shd w:val="clear" w:color="auto" w:fill="FFFFFF"/>
        </w:rPr>
        <w:t>。</w:t>
      </w:r>
    </w:p>
    <w:p w14:paraId="2A1F7C12">
      <w:pPr>
        <w:pStyle w:val="5"/>
        <w:widowControl/>
        <w:numPr>
          <w:ilvl w:val="0"/>
          <w:numId w:val="2"/>
        </w:numPr>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遴选原则</w:t>
      </w:r>
    </w:p>
    <w:p w14:paraId="478B4B9C">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rPr>
      </w:pPr>
      <w:r>
        <w:rPr>
          <w:rFonts w:ascii="宋体" w:hAnsi="宋体" w:eastAsia="宋体" w:cs="宋体"/>
          <w:sz w:val="28"/>
          <w:szCs w:val="28"/>
          <w:shd w:val="clear" w:color="auto" w:fill="FFFFFF"/>
        </w:rPr>
        <w:t>按照“自愿申请、公平竞争、公开选拔、择优录取”原则，坚持德智体美劳全面发展，择优选拔政治素养好、学科基础知识扎实、综合素质高、立志投身于</w:t>
      </w:r>
      <w:r>
        <w:rPr>
          <w:rFonts w:hint="eastAsia" w:ascii="宋体" w:hAnsi="宋体" w:eastAsia="宋体" w:cs="宋体"/>
          <w:sz w:val="28"/>
          <w:szCs w:val="28"/>
          <w:shd w:val="clear" w:color="auto" w:fill="FFFFFF"/>
        </w:rPr>
        <w:t>智能制造领域</w:t>
      </w:r>
      <w:r>
        <w:rPr>
          <w:rFonts w:ascii="宋体" w:hAnsi="宋体" w:eastAsia="宋体" w:cs="宋体"/>
          <w:sz w:val="28"/>
          <w:szCs w:val="28"/>
          <w:shd w:val="clear" w:color="auto" w:fill="FFFFFF"/>
        </w:rPr>
        <w:t>的学生进入产教融合改革试点班。</w:t>
      </w:r>
    </w:p>
    <w:p w14:paraId="25BE4B27">
      <w:pPr>
        <w:pStyle w:val="5"/>
        <w:widowControl/>
        <w:numPr>
          <w:ilvl w:val="0"/>
          <w:numId w:val="2"/>
        </w:numPr>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报名条件</w:t>
      </w:r>
    </w:p>
    <w:p w14:paraId="0044DD81">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rPr>
      </w:pPr>
      <w:r>
        <w:rPr>
          <w:rFonts w:ascii="宋体" w:hAnsi="宋体" w:eastAsia="宋体" w:cs="宋体"/>
          <w:sz w:val="28"/>
          <w:szCs w:val="28"/>
          <w:shd w:val="clear" w:color="auto" w:fill="FFFFFF"/>
        </w:rPr>
        <w:t>（一）具有坚定的政治立场、理想信念、良好的道德修养及强烈的社会责任感，坚决拥护中国共产党的领导，热爱祖国，热爱</w:t>
      </w:r>
      <w:r>
        <w:rPr>
          <w:rFonts w:hint="eastAsia" w:ascii="宋体" w:hAnsi="宋体" w:eastAsia="宋体" w:cs="宋体"/>
          <w:sz w:val="28"/>
          <w:szCs w:val="28"/>
          <w:shd w:val="clear" w:color="auto" w:fill="FFFFFF"/>
        </w:rPr>
        <w:t>智能制造工程专业</w:t>
      </w:r>
      <w:r>
        <w:rPr>
          <w:rFonts w:ascii="宋体" w:hAnsi="宋体" w:eastAsia="宋体" w:cs="宋体"/>
          <w:sz w:val="28"/>
          <w:szCs w:val="28"/>
          <w:shd w:val="clear" w:color="auto" w:fill="FFFFFF"/>
        </w:rPr>
        <w:t>。</w:t>
      </w:r>
    </w:p>
    <w:p w14:paraId="4E135FA7">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rPr>
      </w:pPr>
      <w:r>
        <w:rPr>
          <w:rFonts w:ascii="宋体" w:hAnsi="宋体" w:eastAsia="宋体" w:cs="宋体"/>
          <w:sz w:val="28"/>
          <w:szCs w:val="28"/>
          <w:shd w:val="clear" w:color="auto" w:fill="FFFFFF"/>
        </w:rPr>
        <w:t>（二）具有较强的语言表达能力、组织管理能力、协调能力，品学兼优，思维敏捷，责任心强，对深度产教融合扎根企业有浓厚兴趣，认同工学交替模式。</w:t>
      </w:r>
    </w:p>
    <w:p w14:paraId="55BBC110">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rPr>
      </w:pPr>
      <w:r>
        <w:rPr>
          <w:rFonts w:ascii="宋体" w:hAnsi="宋体" w:eastAsia="宋体" w:cs="宋体"/>
          <w:sz w:val="28"/>
          <w:szCs w:val="28"/>
          <w:shd w:val="clear" w:color="auto" w:fill="FFFFFF"/>
        </w:rPr>
        <w:t>（三）入学后无违规违纪记录。</w:t>
      </w:r>
    </w:p>
    <w:p w14:paraId="54C2B4E3">
      <w:pPr>
        <w:pStyle w:val="5"/>
        <w:widowControl/>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七、遴选程序</w:t>
      </w:r>
    </w:p>
    <w:p w14:paraId="62C99F4C">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遴选分初试、面试和结果公示三个环节。</w:t>
      </w:r>
    </w:p>
    <w:p w14:paraId="770012DA">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1、初选</w:t>
      </w:r>
    </w:p>
    <w:p w14:paraId="2FD6053C">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符合遴选对象和报名条件的学生均可向学院报名，填写并提交《上海第二工业大学“试点改革班申请表”》，同时提交获奖证书等有关材料原件和复印件。学院遴选工作领导小组对申请者进行资格审查，对所有报名学生开展面试录取工作。</w:t>
      </w:r>
    </w:p>
    <w:p w14:paraId="58F2497E">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2、面试</w:t>
      </w:r>
    </w:p>
    <w:p w14:paraId="002B7FB5">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面试主要考察学生表达沟通能力、专业基础和心理素质等。评委根据学生的综合表现给出面试评分。</w:t>
      </w:r>
    </w:p>
    <w:p w14:paraId="5C2D69F0">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综合得分计算方式如下：</w:t>
      </w:r>
    </w:p>
    <w:p w14:paraId="34577EC9">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个人综合得分=大一第一学期成绩×40%+面试（百分制）×60%+竞赛获奖（附加分）。</w:t>
      </w:r>
    </w:p>
    <w:p w14:paraId="2A389DC4">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3、结果公示</w:t>
      </w:r>
    </w:p>
    <w:p w14:paraId="45C4DD5B">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入选产教融合改革试点班的学生名单于学校教务处及智能制造与控制工程学院网站公示，3个工作日无异议后确定最终录取名单。</w:t>
      </w:r>
    </w:p>
    <w:p w14:paraId="365796C4">
      <w:pPr>
        <w:pStyle w:val="5"/>
        <w:widowControl/>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八、管理及考核机制</w:t>
      </w:r>
    </w:p>
    <w:p w14:paraId="19068283">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（一）实行校内校外双导师制，对产教融合改革试点班学生进行职业生涯规划、学业指导、实践教学及实习带教；</w:t>
      </w:r>
    </w:p>
    <w:p w14:paraId="2A12041C">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（二）配备高水平师资团队，安排在上海市智能制造相关企业实习；</w:t>
      </w:r>
    </w:p>
    <w:p w14:paraId="70AA0241">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w:t>
      </w:r>
      <w:r>
        <w:rPr>
          <w:rFonts w:hint="eastAsia" w:ascii="宋体" w:hAnsi="宋体" w:eastAsia="宋体" w:cs="宋体"/>
          <w:sz w:val="28"/>
          <w:szCs w:val="28"/>
          <w:shd w:val="clear" w:color="auto" w:fill="FFFFFF"/>
          <w:lang w:val="en-US" w:eastAsia="zh-CN" w:bidi="ar"/>
        </w:rPr>
        <w:t>三</w:t>
      </w:r>
      <w:r>
        <w:rPr>
          <w:rFonts w:hint="eastAsia" w:ascii="宋体" w:hAnsi="宋体" w:eastAsia="宋体" w:cs="宋体"/>
          <w:sz w:val="28"/>
          <w:szCs w:val="28"/>
          <w:shd w:val="clear" w:color="auto" w:fill="FFFFFF"/>
          <w:lang w:bidi="ar"/>
        </w:rPr>
        <w:t>）实行动态管理。每学期末学院对学生进行综合测评，重点考核其培养目标达成情况、学业成绩达标情况、所具有的综合素质。</w:t>
      </w:r>
    </w:p>
    <w:p w14:paraId="71C71CF4">
      <w:pPr>
        <w:pStyle w:val="5"/>
        <w:widowControl/>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九、报名及面试时间</w:t>
      </w:r>
    </w:p>
    <w:p w14:paraId="570B6D9E">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报名时间及方式：2025年5月14日之前报名提交纸质材料，逾期不再接收报名材料。电子版报名材料打包（命名方式：姓名-学号-在读专业）发送邮箱ywyuan@sspu.edu.cn。联系人：袁钰玮老师，办公室：29#919。</w:t>
      </w:r>
    </w:p>
    <w:p w14:paraId="7391D17D">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统一宣讲时间：4月30日下午14:30，29号楼100</w:t>
      </w:r>
      <w:r>
        <w:rPr>
          <w:rFonts w:ascii="宋体" w:hAnsi="宋体" w:eastAsia="宋体" w:cs="宋体"/>
          <w:sz w:val="28"/>
          <w:szCs w:val="28"/>
          <w:shd w:val="clear" w:color="auto" w:fill="FFFFFF"/>
          <w:lang w:bidi="ar"/>
        </w:rPr>
        <w:t>2</w:t>
      </w:r>
    </w:p>
    <w:p w14:paraId="5727EEB3">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其他咨询时间：5月8日、5月9日，29#919办公室，咨询专业负责人：周丰旭，咨询邮箱：fxzhou@sspu.edu.cn</w:t>
      </w:r>
    </w:p>
    <w:p w14:paraId="595E185E">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面试时间：2025年5月23日前完成。</w:t>
      </w:r>
    </w:p>
    <w:p w14:paraId="5BEE06A5">
      <w:pPr>
        <w:pStyle w:val="5"/>
        <w:widowControl/>
        <w:shd w:val="clear" w:color="auto" w:fill="FFFFFF"/>
        <w:spacing w:before="232" w:beforeLines="50" w:beforeAutospacing="0" w:after="232" w:afterLines="50" w:afterAutospacing="0"/>
        <w:rPr>
          <w:rFonts w:ascii="宋体" w:hAnsi="宋体" w:eastAsia="宋体" w:cs="宋体"/>
          <w:b/>
          <w:bCs/>
          <w:sz w:val="28"/>
          <w:szCs w:val="28"/>
          <w:shd w:val="clear" w:color="auto" w:fill="FFFFFF"/>
        </w:rPr>
      </w:pPr>
      <w:r>
        <w:rPr>
          <w:rFonts w:hint="eastAsia" w:ascii="宋体" w:hAnsi="宋体" w:eastAsia="宋体" w:cs="宋体"/>
          <w:b/>
          <w:bCs/>
          <w:sz w:val="28"/>
          <w:szCs w:val="28"/>
          <w:shd w:val="clear" w:color="auto" w:fill="FFFFFF"/>
        </w:rPr>
        <w:t>十、其他</w:t>
      </w:r>
    </w:p>
    <w:p w14:paraId="0B6D5910">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（一）产教融合改革试点班各项学习活动安排将占用夏季学期暑假时间，进入产教融合改革试点班后需遵守各项规定。</w:t>
      </w:r>
    </w:p>
    <w:p w14:paraId="5D6B64A5">
      <w:pPr>
        <w:pStyle w:val="5"/>
        <w:widowControl/>
        <w:shd w:val="clear" w:color="auto" w:fill="FFFFFF"/>
        <w:spacing w:beforeAutospacing="0" w:afterAutospacing="0"/>
        <w:ind w:firstLine="560" w:firstLineChars="200"/>
        <w:jc w:val="both"/>
        <w:rPr>
          <w:rFonts w:ascii="宋体" w:hAnsi="宋体" w:eastAsia="宋体" w:cs="宋体"/>
          <w:sz w:val="28"/>
          <w:szCs w:val="28"/>
          <w:shd w:val="clear" w:color="auto" w:fill="FFFFFF"/>
          <w:lang w:bidi="ar"/>
        </w:rPr>
      </w:pPr>
      <w:r>
        <w:rPr>
          <w:rFonts w:hint="eastAsia" w:ascii="宋体" w:hAnsi="宋体" w:eastAsia="宋体" w:cs="宋体"/>
          <w:sz w:val="28"/>
          <w:szCs w:val="28"/>
          <w:shd w:val="clear" w:color="auto" w:fill="FFFFFF"/>
          <w:lang w:bidi="ar"/>
        </w:rPr>
        <w:t>（二）本规定自公布之日起实施，未尽事宜由学院产教融合改革试点班工作领导小组解释。</w:t>
      </w:r>
    </w:p>
    <w:p w14:paraId="317CBA8B">
      <w:pPr>
        <w:widowControl/>
        <w:kinsoku w:val="0"/>
        <w:autoSpaceDE w:val="0"/>
        <w:autoSpaceDN w:val="0"/>
        <w:adjustRightInd w:val="0"/>
        <w:snapToGrid w:val="0"/>
        <w:ind w:firstLine="560" w:firstLineChars="200"/>
        <w:textAlignment w:val="baseline"/>
        <w:rPr>
          <w:rFonts w:ascii="宋体" w:hAnsi="宋体" w:eastAsia="宋体" w:cs="宋体"/>
          <w:kern w:val="0"/>
          <w:sz w:val="28"/>
          <w:szCs w:val="28"/>
          <w:shd w:val="clear" w:color="auto" w:fill="FFFFFF"/>
          <w:lang w:bidi="ar"/>
        </w:rPr>
      </w:pPr>
      <w:r>
        <w:rPr>
          <w:rFonts w:hint="eastAsia" w:ascii="宋体" w:hAnsi="宋体" w:eastAsia="宋体" w:cs="宋体"/>
          <w:kern w:val="0"/>
          <w:sz w:val="28"/>
          <w:szCs w:val="28"/>
          <w:shd w:val="clear" w:color="auto" w:fill="FFFFFF"/>
          <w:lang w:bidi="ar"/>
        </w:rPr>
        <w:t xml:space="preserve">                                 智能制造与控制工程学院</w:t>
      </w:r>
    </w:p>
    <w:p w14:paraId="0C0E2E97">
      <w:pPr>
        <w:pStyle w:val="5"/>
        <w:widowControl/>
        <w:shd w:val="clear" w:color="auto" w:fill="FFFFFF"/>
        <w:spacing w:beforeAutospacing="0" w:afterAutospacing="0"/>
        <w:ind w:firstLine="280"/>
        <w:jc w:val="right"/>
        <w:rPr>
          <w:rFonts w:ascii="宋体" w:hAnsi="宋体" w:eastAsia="宋体" w:cs="宋体"/>
          <w:sz w:val="28"/>
          <w:szCs w:val="28"/>
          <w:shd w:val="clear" w:color="auto" w:fill="FFFFFF"/>
        </w:rPr>
      </w:pPr>
      <w:r>
        <w:rPr>
          <w:rFonts w:hint="eastAsia" w:ascii="宋体" w:hAnsi="宋体" w:eastAsia="宋体" w:cs="宋体"/>
          <w:sz w:val="28"/>
          <w:szCs w:val="28"/>
          <w:shd w:val="clear" w:color="auto" w:fill="FFFFFF"/>
        </w:rPr>
        <w:t>‌2025年4月22日</w:t>
      </w:r>
    </w:p>
    <w:sectPr>
      <w:footerReference r:id="rId3" w:type="default"/>
      <w:pgSz w:w="11906" w:h="16838"/>
      <w:pgMar w:top="1440" w:right="1800" w:bottom="1440" w:left="1800" w:header="851" w:footer="992" w:gutter="0"/>
      <w:cols w:space="0" w:num="1"/>
      <w:docGrid w:type="lines" w:linePitch="46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880C3">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74CC96">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774CC96">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FAE640"/>
    <w:multiLevelType w:val="singleLevel"/>
    <w:tmpl w:val="A3FAE640"/>
    <w:lvl w:ilvl="0" w:tentative="0">
      <w:start w:val="5"/>
      <w:numFmt w:val="chineseCounting"/>
      <w:suff w:val="nothing"/>
      <w:lvlText w:val="%1、"/>
      <w:lvlJc w:val="left"/>
      <w:rPr>
        <w:rFonts w:hint="eastAsia"/>
      </w:rPr>
    </w:lvl>
  </w:abstractNum>
  <w:abstractNum w:abstractNumId="1">
    <w:nsid w:val="F8BF5CE3"/>
    <w:multiLevelType w:val="singleLevel"/>
    <w:tmpl w:val="F8BF5CE3"/>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documentProtection w:enforcement="0"/>
  <w:defaultTabStop w:val="420"/>
  <w:drawingGridVerticalSpacing w:val="233"/>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1C6171"/>
    <w:rsid w:val="000429E5"/>
    <w:rsid w:val="00290B05"/>
    <w:rsid w:val="00673572"/>
    <w:rsid w:val="006911F9"/>
    <w:rsid w:val="007D693A"/>
    <w:rsid w:val="00DD2381"/>
    <w:rsid w:val="00E36AF5"/>
    <w:rsid w:val="01207B0A"/>
    <w:rsid w:val="012663C2"/>
    <w:rsid w:val="01297D10"/>
    <w:rsid w:val="01620E31"/>
    <w:rsid w:val="017B11E4"/>
    <w:rsid w:val="01CF0D89"/>
    <w:rsid w:val="02447828"/>
    <w:rsid w:val="03332405"/>
    <w:rsid w:val="05F11A75"/>
    <w:rsid w:val="06D66EBD"/>
    <w:rsid w:val="06F25F81"/>
    <w:rsid w:val="07C51FFD"/>
    <w:rsid w:val="07E13D6B"/>
    <w:rsid w:val="08422A5C"/>
    <w:rsid w:val="09D54747"/>
    <w:rsid w:val="0A110938"/>
    <w:rsid w:val="0AEB73DB"/>
    <w:rsid w:val="0B2C7862"/>
    <w:rsid w:val="0B4660B7"/>
    <w:rsid w:val="0C8C24F7"/>
    <w:rsid w:val="0C923886"/>
    <w:rsid w:val="0DB03409"/>
    <w:rsid w:val="0DF75464"/>
    <w:rsid w:val="0E4017EB"/>
    <w:rsid w:val="0E9B4C74"/>
    <w:rsid w:val="0F040A6B"/>
    <w:rsid w:val="0F2E5AE8"/>
    <w:rsid w:val="119360D6"/>
    <w:rsid w:val="128D6FC9"/>
    <w:rsid w:val="131E7C21"/>
    <w:rsid w:val="134A6C68"/>
    <w:rsid w:val="13AC347F"/>
    <w:rsid w:val="13F82B68"/>
    <w:rsid w:val="1461426A"/>
    <w:rsid w:val="14D6036A"/>
    <w:rsid w:val="15AC288F"/>
    <w:rsid w:val="17CC40F0"/>
    <w:rsid w:val="18455C50"/>
    <w:rsid w:val="186B37A8"/>
    <w:rsid w:val="18A62B93"/>
    <w:rsid w:val="18FF04F5"/>
    <w:rsid w:val="19BC0F07"/>
    <w:rsid w:val="19D454DE"/>
    <w:rsid w:val="1AA255DC"/>
    <w:rsid w:val="1C0C71B1"/>
    <w:rsid w:val="1DB318EF"/>
    <w:rsid w:val="1E7D7EF2"/>
    <w:rsid w:val="1EAA4A5F"/>
    <w:rsid w:val="1F125FD5"/>
    <w:rsid w:val="1F996FAD"/>
    <w:rsid w:val="200C0784"/>
    <w:rsid w:val="21ED35E0"/>
    <w:rsid w:val="22765384"/>
    <w:rsid w:val="22EC319C"/>
    <w:rsid w:val="25657932"/>
    <w:rsid w:val="258E0C37"/>
    <w:rsid w:val="27483067"/>
    <w:rsid w:val="27620092"/>
    <w:rsid w:val="278B7B24"/>
    <w:rsid w:val="28C01A4F"/>
    <w:rsid w:val="2979064B"/>
    <w:rsid w:val="2AF92FF6"/>
    <w:rsid w:val="2CB216AE"/>
    <w:rsid w:val="2E7D4D02"/>
    <w:rsid w:val="2EBF4557"/>
    <w:rsid w:val="2FDB0F1C"/>
    <w:rsid w:val="2FFB366B"/>
    <w:rsid w:val="303B5E5F"/>
    <w:rsid w:val="307D0225"/>
    <w:rsid w:val="30FA58BF"/>
    <w:rsid w:val="313D63DB"/>
    <w:rsid w:val="3179422E"/>
    <w:rsid w:val="3216448E"/>
    <w:rsid w:val="32CB5278"/>
    <w:rsid w:val="337963F7"/>
    <w:rsid w:val="33C00B55"/>
    <w:rsid w:val="34F32864"/>
    <w:rsid w:val="350D3A4D"/>
    <w:rsid w:val="354D081F"/>
    <w:rsid w:val="3586049C"/>
    <w:rsid w:val="35C3492C"/>
    <w:rsid w:val="37F0752F"/>
    <w:rsid w:val="38FD1F03"/>
    <w:rsid w:val="391A2AB5"/>
    <w:rsid w:val="394C3C2B"/>
    <w:rsid w:val="3A802DEC"/>
    <w:rsid w:val="3A9E14C4"/>
    <w:rsid w:val="3AF9494C"/>
    <w:rsid w:val="3C2105FF"/>
    <w:rsid w:val="3C9C1A33"/>
    <w:rsid w:val="3E4C2A54"/>
    <w:rsid w:val="3E4D178E"/>
    <w:rsid w:val="3E7F4A22"/>
    <w:rsid w:val="3F2226C4"/>
    <w:rsid w:val="3F73742F"/>
    <w:rsid w:val="3F850EA5"/>
    <w:rsid w:val="3FB84DD6"/>
    <w:rsid w:val="3FF11EBC"/>
    <w:rsid w:val="40C02F50"/>
    <w:rsid w:val="43087E22"/>
    <w:rsid w:val="434D4C79"/>
    <w:rsid w:val="44D81D0B"/>
    <w:rsid w:val="455C26A8"/>
    <w:rsid w:val="45A03D59"/>
    <w:rsid w:val="472E00BF"/>
    <w:rsid w:val="47C03603"/>
    <w:rsid w:val="485633DE"/>
    <w:rsid w:val="48572423"/>
    <w:rsid w:val="48710218"/>
    <w:rsid w:val="4A2F3EE7"/>
    <w:rsid w:val="4A6D4A0F"/>
    <w:rsid w:val="4A974B63"/>
    <w:rsid w:val="4AFD3FE5"/>
    <w:rsid w:val="4B0C4228"/>
    <w:rsid w:val="4B0C4D60"/>
    <w:rsid w:val="4C3C319E"/>
    <w:rsid w:val="4CAA5AA7"/>
    <w:rsid w:val="4CF4399F"/>
    <w:rsid w:val="51051E45"/>
    <w:rsid w:val="517F41A1"/>
    <w:rsid w:val="51864D34"/>
    <w:rsid w:val="52377DDC"/>
    <w:rsid w:val="528B0128"/>
    <w:rsid w:val="53CA4C80"/>
    <w:rsid w:val="542B3971"/>
    <w:rsid w:val="54E641AA"/>
    <w:rsid w:val="55A21A11"/>
    <w:rsid w:val="56134C69"/>
    <w:rsid w:val="57743E28"/>
    <w:rsid w:val="57CB1AE4"/>
    <w:rsid w:val="58782EFD"/>
    <w:rsid w:val="5A221372"/>
    <w:rsid w:val="5BE32D83"/>
    <w:rsid w:val="5D3C6BEF"/>
    <w:rsid w:val="5E1C6171"/>
    <w:rsid w:val="6155202D"/>
    <w:rsid w:val="62B17737"/>
    <w:rsid w:val="631C717E"/>
    <w:rsid w:val="64F8789F"/>
    <w:rsid w:val="6A252A0D"/>
    <w:rsid w:val="6F437969"/>
    <w:rsid w:val="718A0085"/>
    <w:rsid w:val="72FC1ABE"/>
    <w:rsid w:val="73247AB1"/>
    <w:rsid w:val="74046656"/>
    <w:rsid w:val="745148D6"/>
    <w:rsid w:val="74FD680C"/>
    <w:rsid w:val="75296EEB"/>
    <w:rsid w:val="75C24C3A"/>
    <w:rsid w:val="760433D2"/>
    <w:rsid w:val="76FB6D7B"/>
    <w:rsid w:val="784C69CE"/>
    <w:rsid w:val="78747CA5"/>
    <w:rsid w:val="7887743D"/>
    <w:rsid w:val="79694EC7"/>
    <w:rsid w:val="79E63D12"/>
    <w:rsid w:val="7A5101BC"/>
    <w:rsid w:val="7E0062A3"/>
    <w:rsid w:val="7E867872"/>
    <w:rsid w:val="7EA87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1554</Words>
  <Characters>1576</Characters>
  <Lines>18</Lines>
  <Paragraphs>5</Paragraphs>
  <TotalTime>14</TotalTime>
  <ScaleCrop>false</ScaleCrop>
  <LinksUpToDate>false</LinksUpToDate>
  <CharactersWithSpaces>1576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2025-04-27T01:48:00Z</dcterms:created>
  <dc:creator>丹丹</dc:creator>
  <cp:lastModifiedBy>LN</cp:lastModifiedBy>
  <dcterms:modified xsi:type="dcterms:W3CDTF">2025-04-28T12:17:40Z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B9B6D66BE4884BD097394E3A3D2E12EA_13</vt:lpwstr>
  </property>
  <property fmtid="{D5CDD505-2E9C-101B-9397-08002B2CF9AE}" pid="4" name="KSOTemplateDocerSaveRecord">
    <vt:lpwstr>eyJoZGlkIjoiMWYzMGJiYTRmYzgzYzdhN2Y2NTdmOTk5Nzc3MTgwMzEiLCJ1c2VySWQiOiI0MzIxODAzNjUifQ==</vt:lpwstr>
  </property>
</Properties>
</file>