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256" w:rsidRDefault="00F14256" w:rsidP="00F14256">
      <w:pPr>
        <w:pStyle w:val="a5"/>
        <w:adjustRightInd w:val="0"/>
        <w:snapToGrid w:val="0"/>
        <w:spacing w:line="300" w:lineRule="auto"/>
        <w:rPr>
          <w:b/>
          <w:bCs/>
          <w:spacing w:val="-9"/>
          <w:sz w:val="28"/>
          <w:szCs w:val="28"/>
          <w:lang w:eastAsia="zh-CN"/>
        </w:rPr>
      </w:pPr>
      <w:r>
        <w:rPr>
          <w:rFonts w:hint="eastAsia"/>
          <w:b/>
          <w:bCs/>
          <w:spacing w:val="17"/>
          <w:sz w:val="28"/>
          <w:szCs w:val="28"/>
          <w:lang w:eastAsia="zh-CN"/>
        </w:rPr>
        <w:t>附件2</w:t>
      </w:r>
    </w:p>
    <w:p w:rsidR="00F14256" w:rsidRDefault="00F14256" w:rsidP="00F14256">
      <w:pPr>
        <w:adjustRightInd w:val="0"/>
        <w:snapToGrid w:val="0"/>
        <w:spacing w:line="300" w:lineRule="auto"/>
        <w:jc w:val="center"/>
        <w:rPr>
          <w:rFonts w:ascii="仿宋" w:eastAsia="仿宋" w:hAnsi="仿宋" w:cs="仿宋"/>
          <w:b/>
          <w:bCs/>
          <w:sz w:val="28"/>
          <w:szCs w:val="28"/>
        </w:rPr>
      </w:pPr>
      <w:bookmarkStart w:id="0" w:name="_GoBack"/>
      <w:r>
        <w:rPr>
          <w:rFonts w:ascii="仿宋" w:eastAsia="仿宋" w:hAnsi="仿宋" w:cs="仿宋" w:hint="eastAsia"/>
          <w:b/>
          <w:bCs/>
          <w:spacing w:val="-9"/>
          <w:sz w:val="28"/>
          <w:szCs w:val="28"/>
        </w:rPr>
        <w:t>教师教学创新大赛评分标准</w:t>
      </w:r>
    </w:p>
    <w:bookmarkEnd w:id="0"/>
    <w:p w:rsidR="00F14256" w:rsidRDefault="00F14256" w:rsidP="00F14256">
      <w:pPr>
        <w:adjustRightInd w:val="0"/>
        <w:snapToGrid w:val="0"/>
        <w:spacing w:line="300" w:lineRule="auto"/>
        <w:jc w:val="center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pacing w:val="16"/>
          <w:sz w:val="28"/>
          <w:szCs w:val="28"/>
        </w:rPr>
        <w:t>(课程思政组)</w:t>
      </w:r>
    </w:p>
    <w:p w:rsidR="00F14256" w:rsidRDefault="00F14256" w:rsidP="00F14256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pacing w:val="2"/>
          <w:sz w:val="24"/>
          <w:szCs w:val="24"/>
        </w:rPr>
        <w:t>一、课堂教学实录视频(40分)</w:t>
      </w:r>
    </w:p>
    <w:tbl>
      <w:tblPr>
        <w:tblStyle w:val="TableNormal"/>
        <w:tblW w:w="822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3"/>
        <w:gridCol w:w="6851"/>
      </w:tblGrid>
      <w:tr w:rsidR="00F14256" w:rsidTr="00DE1C67">
        <w:trPr>
          <w:trHeight w:val="635"/>
        </w:trPr>
        <w:tc>
          <w:tcPr>
            <w:tcW w:w="1373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评价维度</w:t>
            </w: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1"/>
                <w:sz w:val="24"/>
                <w:szCs w:val="24"/>
              </w:rPr>
              <w:t>评价要点</w:t>
            </w:r>
          </w:p>
        </w:tc>
      </w:tr>
      <w:tr w:rsidR="00F14256" w:rsidTr="00DE1C67">
        <w:trPr>
          <w:trHeight w:val="799"/>
        </w:trPr>
        <w:tc>
          <w:tcPr>
            <w:tcW w:w="1373" w:type="dxa"/>
            <w:vMerge w:val="restart"/>
            <w:tcBorders>
              <w:bottom w:val="nil"/>
            </w:tcBorders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教学理念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6"/>
                <w:sz w:val="24"/>
                <w:szCs w:val="24"/>
              </w:rPr>
              <w:t>与目标</w:t>
            </w: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坚持立德树人，坚持“以学生发展为中心”,将价值塑造、知识传授和能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力培养融为一体，充分发挥课程育人作用。</w:t>
            </w:r>
          </w:p>
        </w:tc>
      </w:tr>
      <w:tr w:rsidR="00F14256" w:rsidTr="00DE1C67">
        <w:trPr>
          <w:trHeight w:val="1179"/>
        </w:trPr>
        <w:tc>
          <w:tcPr>
            <w:tcW w:w="1373" w:type="dxa"/>
            <w:vMerge/>
            <w:tcBorders>
              <w:top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教学目标立足本专业本课程的育人特色，在价值塑造、知识传授、能力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培养等方面要求清晰、科学、准确，符合新时代创新型复合型应用型人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才培养需求。</w:t>
            </w:r>
          </w:p>
        </w:tc>
      </w:tr>
      <w:tr w:rsidR="00F14256" w:rsidTr="00DE1C67">
        <w:trPr>
          <w:trHeight w:val="789"/>
        </w:trPr>
        <w:tc>
          <w:tcPr>
            <w:tcW w:w="1373" w:type="dxa"/>
            <w:vMerge w:val="restart"/>
            <w:tcBorders>
              <w:bottom w:val="nil"/>
            </w:tcBorders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教学内容</w:t>
            </w: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坚持思想性和学术性相统一，教学内容及资源优质适用，能够将思政教育与专业教育紧密结合，帮助学生丰富学识、增长见识、塑造品格。</w:t>
            </w:r>
          </w:p>
        </w:tc>
      </w:tr>
      <w:tr w:rsidR="00F14256" w:rsidTr="00DE1C67">
        <w:trPr>
          <w:trHeight w:val="1209"/>
        </w:trPr>
        <w:tc>
          <w:tcPr>
            <w:tcW w:w="1373" w:type="dxa"/>
            <w:vMerge/>
            <w:tcBorders>
              <w:top w:val="nil"/>
              <w:bottom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坚持正确方向和正面导向，深入挖掘课程自身蕴含的思政资源，并科学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有机融入教学内容体系，不做不恰当的延伸，体现思想性、时代性和专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业特色。</w:t>
            </w:r>
          </w:p>
        </w:tc>
      </w:tr>
      <w:tr w:rsidR="00F14256" w:rsidTr="00DE1C67">
        <w:trPr>
          <w:trHeight w:val="790"/>
        </w:trPr>
        <w:tc>
          <w:tcPr>
            <w:tcW w:w="1373" w:type="dxa"/>
            <w:vMerge/>
            <w:tcBorders>
              <w:top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教学内容满足行业与社会需求，关注学生已有知识和经验，关注学科专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业发展前沿，教学重点难点处理恰当，体现高阶性、创新性与挑战度。</w:t>
            </w:r>
          </w:p>
        </w:tc>
      </w:tr>
      <w:tr w:rsidR="00F14256" w:rsidTr="00DE1C67">
        <w:trPr>
          <w:trHeight w:val="799"/>
        </w:trPr>
        <w:tc>
          <w:tcPr>
            <w:tcW w:w="1373" w:type="dxa"/>
            <w:vMerge w:val="restart"/>
            <w:tcBorders>
              <w:bottom w:val="nil"/>
            </w:tcBorders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教学过程</w:t>
            </w: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教学组织有序，注重以学生为中心，体现教师主导、学生主体，能够寓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价值观引导于知识传授和能力培养之中。</w:t>
            </w:r>
          </w:p>
        </w:tc>
      </w:tr>
      <w:tr w:rsidR="00F14256" w:rsidTr="00DE1C67">
        <w:trPr>
          <w:trHeight w:val="799"/>
        </w:trPr>
        <w:tc>
          <w:tcPr>
            <w:tcW w:w="1373" w:type="dxa"/>
            <w:vMerge/>
            <w:tcBorders>
              <w:top w:val="nil"/>
              <w:bottom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教学安排合理，教学方法恰当，能够激发学生学习兴趣，引导学生深入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思考，体现针对性、互动性和启发性。</w:t>
            </w:r>
          </w:p>
        </w:tc>
      </w:tr>
      <w:tr w:rsidR="00F14256" w:rsidTr="00DE1C67">
        <w:trPr>
          <w:trHeight w:val="789"/>
        </w:trPr>
        <w:tc>
          <w:tcPr>
            <w:tcW w:w="1373" w:type="dxa"/>
            <w:vMerge/>
            <w:tcBorders>
              <w:top w:val="nil"/>
              <w:bottom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信息技术的使用合理有效，实现信息技术与课堂教学的有机融合，有力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支持教学创新。</w:t>
            </w:r>
          </w:p>
        </w:tc>
      </w:tr>
      <w:tr w:rsidR="00F14256" w:rsidTr="00DE1C67">
        <w:trPr>
          <w:trHeight w:val="799"/>
        </w:trPr>
        <w:tc>
          <w:tcPr>
            <w:tcW w:w="1373" w:type="dxa"/>
            <w:vMerge/>
            <w:tcBorders>
              <w:top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教学考核评价内容科学、方式创新，注重对学生素质、知识、能力的全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方位评价，注重形成性评价与生成性问题的解决和应用。</w:t>
            </w:r>
          </w:p>
        </w:tc>
      </w:tr>
      <w:tr w:rsidR="00F14256" w:rsidTr="00DE1C67">
        <w:trPr>
          <w:trHeight w:val="799"/>
        </w:trPr>
        <w:tc>
          <w:tcPr>
            <w:tcW w:w="1373" w:type="dxa"/>
            <w:vMerge w:val="restart"/>
            <w:tcBorders>
              <w:bottom w:val="nil"/>
            </w:tcBorders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教学效果</w:t>
            </w: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教学内容、方法及实施过程遵循教学理念，高效达成教学目标，达到如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盐化水、润物无声的效果，有效实现教书、育人相统一。</w:t>
            </w:r>
          </w:p>
        </w:tc>
      </w:tr>
      <w:tr w:rsidR="00F14256" w:rsidTr="00DE1C67">
        <w:trPr>
          <w:trHeight w:val="810"/>
        </w:trPr>
        <w:tc>
          <w:tcPr>
            <w:tcW w:w="1373" w:type="dxa"/>
            <w:vMerge/>
            <w:tcBorders>
              <w:top w:val="nil"/>
              <w:bottom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课堂讲授富有吸引力，课堂气氛积极热烈，学生深度参与课堂，积极性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和活跃度高，学生素质、知识和能力得到发展和提高。</w:t>
            </w:r>
          </w:p>
        </w:tc>
      </w:tr>
      <w:tr w:rsidR="00F14256" w:rsidTr="00DE1C67">
        <w:trPr>
          <w:trHeight w:val="789"/>
        </w:trPr>
        <w:tc>
          <w:tcPr>
            <w:tcW w:w="1373" w:type="dxa"/>
            <w:vMerge/>
            <w:tcBorders>
              <w:top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形成突显专业特色、符合学生特点的教学模式，具有较大借鉴和推广价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值。</w:t>
            </w:r>
          </w:p>
        </w:tc>
      </w:tr>
      <w:tr w:rsidR="00F14256" w:rsidTr="00DE1C67">
        <w:trPr>
          <w:trHeight w:val="635"/>
        </w:trPr>
        <w:tc>
          <w:tcPr>
            <w:tcW w:w="1373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视频质量</w:t>
            </w:r>
          </w:p>
        </w:tc>
        <w:tc>
          <w:tcPr>
            <w:tcW w:w="6851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教学视频清晰、流畅，能客观、真实反映教师和学生的教学过程常态。</w:t>
            </w:r>
          </w:p>
        </w:tc>
      </w:tr>
    </w:tbl>
    <w:p w:rsidR="00F14256" w:rsidRDefault="00F14256" w:rsidP="00F14256">
      <w:pPr>
        <w:adjustRightInd w:val="0"/>
        <w:snapToGrid w:val="0"/>
        <w:spacing w:line="300" w:lineRule="auto"/>
        <w:rPr>
          <w:rFonts w:ascii="仿宋" w:eastAsia="仿宋" w:hAnsi="仿宋" w:cs="仿宋"/>
          <w:sz w:val="24"/>
          <w:szCs w:val="24"/>
        </w:rPr>
      </w:pPr>
    </w:p>
    <w:p w:rsidR="00F14256" w:rsidRDefault="00F14256" w:rsidP="00F14256">
      <w:pPr>
        <w:rPr>
          <w:rFonts w:ascii="仿宋" w:eastAsia="仿宋" w:hAnsi="仿宋" w:cs="仿宋"/>
          <w:b/>
          <w:bCs/>
          <w:spacing w:val="5"/>
          <w:sz w:val="24"/>
          <w:szCs w:val="24"/>
        </w:rPr>
      </w:pPr>
    </w:p>
    <w:p w:rsidR="00F14256" w:rsidRDefault="00F14256" w:rsidP="00F14256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pacing w:val="5"/>
          <w:sz w:val="24"/>
          <w:szCs w:val="24"/>
        </w:rPr>
        <w:t>二、</w:t>
      </w:r>
      <w:r>
        <w:rPr>
          <w:rFonts w:ascii="仿宋" w:eastAsia="仿宋" w:hAnsi="仿宋" w:cs="仿宋" w:hint="eastAsia"/>
          <w:spacing w:val="-62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bCs/>
          <w:spacing w:val="5"/>
          <w:sz w:val="24"/>
          <w:szCs w:val="24"/>
        </w:rPr>
        <w:t>课程思政创新报告(20分)</w:t>
      </w:r>
    </w:p>
    <w:tbl>
      <w:tblPr>
        <w:tblStyle w:val="TableNormal"/>
        <w:tblpPr w:leftFromText="180" w:rightFromText="180" w:vertAnchor="text" w:horzAnchor="page" w:tblpX="1813" w:tblpY="368"/>
        <w:tblOverlap w:val="never"/>
        <w:tblW w:w="82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63"/>
        <w:gridCol w:w="6847"/>
      </w:tblGrid>
      <w:tr w:rsidR="00F14256" w:rsidTr="00DE1C67">
        <w:trPr>
          <w:trHeight w:val="684"/>
        </w:trPr>
        <w:tc>
          <w:tcPr>
            <w:tcW w:w="1363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评价维度</w:t>
            </w:r>
          </w:p>
        </w:tc>
        <w:tc>
          <w:tcPr>
            <w:tcW w:w="6847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1"/>
                <w:sz w:val="24"/>
                <w:szCs w:val="24"/>
              </w:rPr>
              <w:t>评价要点</w:t>
            </w:r>
          </w:p>
        </w:tc>
      </w:tr>
      <w:tr w:rsidR="00F14256" w:rsidTr="00DE1C67">
        <w:trPr>
          <w:trHeight w:val="798"/>
        </w:trPr>
        <w:tc>
          <w:tcPr>
            <w:tcW w:w="1363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1"/>
                <w:sz w:val="24"/>
                <w:szCs w:val="24"/>
              </w:rPr>
              <w:t>问题导向</w:t>
            </w:r>
          </w:p>
        </w:tc>
        <w:tc>
          <w:tcPr>
            <w:tcW w:w="6847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以落实立德树人根本任务为导向，立足于学科专业的育人特点和要求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发现和解决本课程开展课堂思政教学过程中的真实问题。</w:t>
            </w:r>
          </w:p>
        </w:tc>
      </w:tr>
      <w:tr w:rsidR="00F14256" w:rsidTr="00DE1C67">
        <w:trPr>
          <w:trHeight w:val="1188"/>
        </w:trPr>
        <w:tc>
          <w:tcPr>
            <w:tcW w:w="1363" w:type="dxa"/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创新举措</w:t>
            </w:r>
          </w:p>
        </w:tc>
        <w:tc>
          <w:tcPr>
            <w:tcW w:w="6847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能够准确把握课程思政的内涵建设要求，聚焦需要解决的课程思政教学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过程的问题，在教学目标、教学设计、教学内容、方法手段、考核评价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等方面提出了具体举措，且针对性、创新性、可操作性强。</w:t>
            </w:r>
          </w:p>
        </w:tc>
      </w:tr>
      <w:tr w:rsidR="00F14256" w:rsidTr="00DE1C67">
        <w:trPr>
          <w:trHeight w:val="798"/>
        </w:trPr>
        <w:tc>
          <w:tcPr>
            <w:tcW w:w="1363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创新效果</w:t>
            </w:r>
          </w:p>
        </w:tc>
        <w:tc>
          <w:tcPr>
            <w:tcW w:w="6847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能够切实解决课程思政教学存在的问题，能够有效实现寓价值观引导于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知识传授和能力培养之中，帮助学生塑造正确的世界观人生观价值观。</w:t>
            </w:r>
          </w:p>
        </w:tc>
      </w:tr>
      <w:tr w:rsidR="00F14256" w:rsidTr="00DE1C67">
        <w:trPr>
          <w:trHeight w:val="1192"/>
        </w:trPr>
        <w:tc>
          <w:tcPr>
            <w:tcW w:w="1363" w:type="dxa"/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成果辐射</w:t>
            </w:r>
          </w:p>
        </w:tc>
        <w:tc>
          <w:tcPr>
            <w:tcW w:w="6847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能对课程思政实践成效开展基于案例的有效分析与总结，面向同一类型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课程、同一学科专业、同一类型学校，形成具有较强辐射推广价值的课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程思政教学新方法、新模式。</w:t>
            </w:r>
          </w:p>
        </w:tc>
      </w:tr>
    </w:tbl>
    <w:p w:rsidR="00F14256" w:rsidRDefault="00F14256" w:rsidP="00F14256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b/>
          <w:bCs/>
          <w:spacing w:val="5"/>
          <w:sz w:val="24"/>
          <w:szCs w:val="24"/>
        </w:rPr>
      </w:pPr>
    </w:p>
    <w:p w:rsidR="00F14256" w:rsidRDefault="00F14256" w:rsidP="00F14256">
      <w:pPr>
        <w:adjustRightInd w:val="0"/>
        <w:snapToGrid w:val="0"/>
        <w:spacing w:line="300" w:lineRule="auto"/>
        <w:outlineLvl w:val="2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pacing w:val="5"/>
          <w:sz w:val="24"/>
          <w:szCs w:val="24"/>
        </w:rPr>
        <w:t>三、</w:t>
      </w:r>
      <w:r>
        <w:rPr>
          <w:rFonts w:ascii="仿宋" w:eastAsia="仿宋" w:hAnsi="仿宋" w:cs="仿宋" w:hint="eastAsia"/>
          <w:spacing w:val="-62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bCs/>
          <w:spacing w:val="5"/>
          <w:sz w:val="24"/>
          <w:szCs w:val="24"/>
        </w:rPr>
        <w:t>教学设计创新汇报(40分)</w:t>
      </w:r>
    </w:p>
    <w:tbl>
      <w:tblPr>
        <w:tblStyle w:val="TableNormal"/>
        <w:tblpPr w:leftFromText="180" w:rightFromText="180" w:vertAnchor="text" w:horzAnchor="page" w:tblpX="1804" w:tblpY="383"/>
        <w:tblOverlap w:val="never"/>
        <w:tblW w:w="81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"/>
        <w:gridCol w:w="1366"/>
        <w:gridCol w:w="6774"/>
      </w:tblGrid>
      <w:tr w:rsidR="00F14256" w:rsidTr="00DE1C67">
        <w:trPr>
          <w:trHeight w:val="624"/>
        </w:trPr>
        <w:tc>
          <w:tcPr>
            <w:tcW w:w="1372" w:type="dxa"/>
            <w:gridSpan w:val="2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评价维度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1"/>
                <w:sz w:val="24"/>
                <w:szCs w:val="24"/>
              </w:rPr>
              <w:t>评价要点</w:t>
            </w:r>
          </w:p>
        </w:tc>
      </w:tr>
      <w:tr w:rsidR="00F14256" w:rsidTr="00DE1C67">
        <w:trPr>
          <w:trHeight w:val="799"/>
        </w:trPr>
        <w:tc>
          <w:tcPr>
            <w:tcW w:w="1372" w:type="dxa"/>
            <w:gridSpan w:val="2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教学理念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坚持立德树人，体现“以学生发展为中心”,将价值塑造、知识传授和能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力培养融为一体，充分发挥课程育人作用。</w:t>
            </w:r>
          </w:p>
        </w:tc>
      </w:tr>
      <w:tr w:rsidR="00F14256" w:rsidTr="00DE1C67">
        <w:trPr>
          <w:trHeight w:val="1598"/>
        </w:trPr>
        <w:tc>
          <w:tcPr>
            <w:tcW w:w="1372" w:type="dxa"/>
            <w:gridSpan w:val="2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总体设计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遵循教学理念，围绕思政教育与专业教育紧密融合，从教学目标、教学内容、教学活动、教学方法、教学手段、教材选用、教师配备、教学考核、评价反馈等进行系统性设计，能够有效落实所在专业人才培养方案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要求，有效落实立德树人根本任务。</w:t>
            </w:r>
          </w:p>
        </w:tc>
      </w:tr>
      <w:tr w:rsidR="00F14256" w:rsidTr="00DE1C67">
        <w:trPr>
          <w:trHeight w:val="1198"/>
        </w:trPr>
        <w:tc>
          <w:tcPr>
            <w:tcW w:w="1372" w:type="dxa"/>
            <w:gridSpan w:val="2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教学目标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教学目标符合学校办学定位、学生情况和专业人才培养需求，准确体现 对学生价值塑造、知识传授和能力培养等方面的要求。教学目标清楚具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体，易于理解，便于实施，行为动词使用正确，阐述规范。</w:t>
            </w:r>
          </w:p>
        </w:tc>
      </w:tr>
      <w:tr w:rsidR="00F14256" w:rsidTr="00DE1C67">
        <w:trPr>
          <w:trHeight w:val="799"/>
        </w:trPr>
        <w:tc>
          <w:tcPr>
            <w:tcW w:w="1372" w:type="dxa"/>
            <w:gridSpan w:val="2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学情分析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学生认知特点和起点水平表述恰当，学习习惯和能力分析合理，思想发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展现状、特点和规律总结准确。</w:t>
            </w:r>
          </w:p>
        </w:tc>
      </w:tr>
      <w:tr w:rsidR="00F14256" w:rsidTr="00DE1C67">
        <w:trPr>
          <w:trHeight w:val="1188"/>
        </w:trPr>
        <w:tc>
          <w:tcPr>
            <w:tcW w:w="1372" w:type="dxa"/>
            <w:gridSpan w:val="2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2"/>
                <w:sz w:val="24"/>
                <w:szCs w:val="24"/>
              </w:rPr>
              <w:t>内容分析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符合学生思想发展和认知特点，体现课程育人理念和目标，课程知识体 系清晰科学，课程自身蕴含的思政教育资源挖掘深入准确，思政资源和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知识内容融合紧密恰当。</w:t>
            </w:r>
          </w:p>
        </w:tc>
      </w:tr>
      <w:tr w:rsidR="00F14256" w:rsidTr="00DE1C67">
        <w:trPr>
          <w:trHeight w:val="811"/>
        </w:trPr>
        <w:tc>
          <w:tcPr>
            <w:tcW w:w="1372" w:type="dxa"/>
            <w:gridSpan w:val="2"/>
            <w:vMerge w:val="restart"/>
            <w:tcBorders>
              <w:bottom w:val="nil"/>
            </w:tcBorders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lastRenderedPageBreak/>
              <w:t>过程与方法</w:t>
            </w: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教学活动丰富，过渡自然，充分发挥教师主导、学生主体作用，能够帮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助学生有效提升素质、知识和能力。</w:t>
            </w:r>
          </w:p>
        </w:tc>
      </w:tr>
      <w:tr w:rsidR="00F14256" w:rsidTr="00DE1C67">
        <w:trPr>
          <w:trHeight w:val="804"/>
        </w:trPr>
        <w:tc>
          <w:tcPr>
            <w:tcW w:w="1372" w:type="dxa"/>
            <w:gridSpan w:val="2"/>
            <w:vMerge/>
            <w:tcBorders>
              <w:top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教学方法灵活恰当，现代信息技术应用科学合理，关注学生兴趣、引导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学生思考，强调自主、合作、探究的学习。</w:t>
            </w:r>
          </w:p>
        </w:tc>
      </w:tr>
      <w:tr w:rsidR="00F14256" w:rsidTr="00DE1C67">
        <w:trPr>
          <w:trHeight w:val="804"/>
        </w:trPr>
        <w:tc>
          <w:tcPr>
            <w:tcW w:w="1372" w:type="dxa"/>
            <w:gridSpan w:val="2"/>
            <w:vMerge/>
            <w:tcBorders>
              <w:top w:val="nil"/>
            </w:tcBorders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77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教材和教学资源选用科学，教学案例典型恰当，注重价值引领，注重理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论联系实际，将思政教育有机融入教学过程。</w:t>
            </w:r>
          </w:p>
        </w:tc>
      </w:tr>
      <w:tr w:rsidR="00F14256" w:rsidTr="00DE1C67">
        <w:trPr>
          <w:gridBefore w:val="1"/>
          <w:wBefore w:w="8" w:type="dxa"/>
          <w:trHeight w:val="798"/>
        </w:trPr>
        <w:tc>
          <w:tcPr>
            <w:tcW w:w="136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4"/>
                <w:sz w:val="24"/>
                <w:szCs w:val="24"/>
              </w:rPr>
              <w:t>考评与反馈</w:t>
            </w:r>
          </w:p>
        </w:tc>
        <w:tc>
          <w:tcPr>
            <w:tcW w:w="6774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教学评价维度多样，方法多元，内容科学，适合学科专业要求和学生特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点，能够评价学生素质、知识和能力等各方面的发展变化。</w:t>
            </w:r>
          </w:p>
        </w:tc>
      </w:tr>
      <w:tr w:rsidR="00F14256" w:rsidTr="00DE1C67">
        <w:trPr>
          <w:gridBefore w:val="1"/>
          <w:wBefore w:w="8" w:type="dxa"/>
          <w:trHeight w:val="1197"/>
        </w:trPr>
        <w:tc>
          <w:tcPr>
            <w:tcW w:w="1366" w:type="dxa"/>
            <w:vAlign w:val="center"/>
          </w:tcPr>
          <w:p w:rsidR="00F14256" w:rsidRDefault="00F14256" w:rsidP="00DE1C67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设计创新</w:t>
            </w:r>
          </w:p>
        </w:tc>
        <w:tc>
          <w:tcPr>
            <w:tcW w:w="6774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围绕价值引领、知识传授和能力培养紧密融合进行一体化设计，充分体 现育人理念和特点，专业特色突出，富有思想性、时代性和科学性、创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</w:rPr>
              <w:t>新性。</w:t>
            </w:r>
          </w:p>
        </w:tc>
      </w:tr>
      <w:tr w:rsidR="00F14256" w:rsidTr="00DE1C67">
        <w:trPr>
          <w:gridBefore w:val="1"/>
          <w:wBefore w:w="8" w:type="dxa"/>
          <w:trHeight w:val="798"/>
        </w:trPr>
        <w:tc>
          <w:tcPr>
            <w:tcW w:w="136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文档规范</w:t>
            </w:r>
          </w:p>
        </w:tc>
        <w:tc>
          <w:tcPr>
            <w:tcW w:w="6774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文字、符号、单位和公式符合标准规范；语言简洁、明了，字体、图表</w:t>
            </w:r>
          </w:p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运用适当；文档结构完整，布局合理，格式美观。</w:t>
            </w:r>
          </w:p>
        </w:tc>
      </w:tr>
      <w:tr w:rsidR="00F14256" w:rsidTr="00DE1C67">
        <w:trPr>
          <w:gridBefore w:val="1"/>
          <w:wBefore w:w="8" w:type="dxa"/>
          <w:trHeight w:val="613"/>
        </w:trPr>
        <w:tc>
          <w:tcPr>
            <w:tcW w:w="1366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5"/>
                <w:sz w:val="24"/>
                <w:szCs w:val="24"/>
              </w:rPr>
              <w:t>现场交流</w:t>
            </w:r>
          </w:p>
        </w:tc>
        <w:tc>
          <w:tcPr>
            <w:tcW w:w="6774" w:type="dxa"/>
            <w:vAlign w:val="center"/>
          </w:tcPr>
          <w:p w:rsidR="00F14256" w:rsidRDefault="00F14256" w:rsidP="00DE1C67">
            <w:pPr>
              <w:pStyle w:val="TableText"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1"/>
                <w:sz w:val="24"/>
                <w:szCs w:val="24"/>
                <w:lang w:eastAsia="zh-CN"/>
              </w:rPr>
              <w:t>观点正确，切中要点，条理清晰，重点突出，表达流畅。</w:t>
            </w:r>
          </w:p>
        </w:tc>
      </w:tr>
    </w:tbl>
    <w:p w:rsidR="00D757A7" w:rsidRPr="00F14256" w:rsidRDefault="00D757A7"/>
    <w:sectPr w:rsidR="00D757A7" w:rsidRPr="00F14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A47" w:rsidRDefault="00583A47" w:rsidP="00F14256">
      <w:r>
        <w:separator/>
      </w:r>
    </w:p>
  </w:endnote>
  <w:endnote w:type="continuationSeparator" w:id="0">
    <w:p w:rsidR="00583A47" w:rsidRDefault="00583A47" w:rsidP="00F14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A47" w:rsidRDefault="00583A47" w:rsidP="00F14256">
      <w:r>
        <w:separator/>
      </w:r>
    </w:p>
  </w:footnote>
  <w:footnote w:type="continuationSeparator" w:id="0">
    <w:p w:rsidR="00583A47" w:rsidRDefault="00583A47" w:rsidP="00F14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646"/>
    <w:rsid w:val="00583A47"/>
    <w:rsid w:val="00A13646"/>
    <w:rsid w:val="00D757A7"/>
    <w:rsid w:val="00F1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3DAAB5-CEF3-4B53-A2D0-FE6E96298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42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2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256"/>
    <w:rPr>
      <w:sz w:val="18"/>
      <w:szCs w:val="18"/>
    </w:rPr>
  </w:style>
  <w:style w:type="paragraph" w:styleId="a5">
    <w:name w:val="Body Text"/>
    <w:basedOn w:val="a"/>
    <w:link w:val="Char1"/>
    <w:semiHidden/>
    <w:qFormat/>
    <w:rsid w:val="00F14256"/>
    <w:rPr>
      <w:rFonts w:ascii="仿宋" w:eastAsia="仿宋" w:hAnsi="仿宋" w:cs="仿宋"/>
      <w:sz w:val="37"/>
      <w:szCs w:val="37"/>
      <w:lang w:eastAsia="en-US"/>
    </w:rPr>
  </w:style>
  <w:style w:type="character" w:customStyle="1" w:styleId="Char1">
    <w:name w:val="正文文本 Char"/>
    <w:basedOn w:val="a0"/>
    <w:link w:val="a5"/>
    <w:semiHidden/>
    <w:rsid w:val="00F14256"/>
    <w:rPr>
      <w:rFonts w:ascii="仿宋" w:eastAsia="仿宋" w:hAnsi="仿宋" w:cs="仿宋"/>
      <w:sz w:val="37"/>
      <w:szCs w:val="37"/>
      <w:lang w:eastAsia="en-US"/>
    </w:rPr>
  </w:style>
  <w:style w:type="paragraph" w:customStyle="1" w:styleId="TableText">
    <w:name w:val="Table Text"/>
    <w:basedOn w:val="a"/>
    <w:semiHidden/>
    <w:qFormat/>
    <w:rsid w:val="00F14256"/>
    <w:rPr>
      <w:rFonts w:ascii="宋体" w:eastAsia="宋体" w:hAnsi="宋体" w:cs="宋体"/>
      <w:szCs w:val="21"/>
      <w:lang w:eastAsia="en-US"/>
    </w:rPr>
  </w:style>
  <w:style w:type="table" w:customStyle="1" w:styleId="TableNormal">
    <w:name w:val="Table Normal"/>
    <w:semiHidden/>
    <w:unhideWhenUsed/>
    <w:qFormat/>
    <w:rsid w:val="00F14256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2023-11-17T05:54:00Z</dcterms:created>
  <dcterms:modified xsi:type="dcterms:W3CDTF">2023-11-17T05:54:00Z</dcterms:modified>
</cp:coreProperties>
</file>